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color w:val="000000"/>
          <w:u w:color="000000"/>
          <w:lang w:val="en-US"/>
        </w:rPr>
      </w:pPr>
    </w:p>
    <w:p>
      <w:pPr>
        <w:pStyle w:val="Normal.0"/>
        <w:rPr>
          <w:color w:val="000000"/>
          <w:u w:color="000000"/>
          <w:lang w:val="en-US"/>
        </w:rPr>
      </w:pPr>
    </w:p>
    <w:p>
      <w:pPr>
        <w:pStyle w:val="Normal.0"/>
        <w:rPr>
          <w:b w:val="1"/>
          <w:bCs w:val="1"/>
          <w:color w:val="000000"/>
          <w:sz w:val="28"/>
          <w:szCs w:val="28"/>
          <w:u w:color="000000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Community </w:t>
      </w:r>
      <w:r>
        <w:rPr>
          <w:b w:val="1"/>
          <w:bCs w:val="1"/>
          <w:sz w:val="28"/>
          <w:szCs w:val="28"/>
          <w:rtl w:val="0"/>
          <w:lang w:val="en-US"/>
        </w:rPr>
        <w:t>Champion - Big Lottery funded post</w:t>
      </w:r>
    </w:p>
    <w:p>
      <w:pPr>
        <w:pStyle w:val="Normal.0"/>
        <w:rPr>
          <w:color w:val="000000"/>
          <w:u w:color="000000"/>
          <w:lang w:val="en-US"/>
        </w:rPr>
      </w:pPr>
    </w:p>
    <w:p>
      <w:pPr>
        <w:pStyle w:val="Normal.0"/>
        <w:rPr>
          <w:b w:val="1"/>
          <w:bCs w:val="1"/>
          <w:color w:val="000000"/>
          <w:sz w:val="28"/>
          <w:szCs w:val="28"/>
          <w:u w:color="000000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Person Specification</w:t>
      </w:r>
    </w:p>
    <w:p>
      <w:pPr>
        <w:pStyle w:val="Normal.0"/>
        <w:rPr>
          <w:b w:val="1"/>
          <w:bCs w:val="1"/>
          <w:color w:val="000000"/>
          <w:sz w:val="28"/>
          <w:szCs w:val="28"/>
          <w:u w:color="000000"/>
          <w:lang w:val="en-US"/>
        </w:rPr>
      </w:pPr>
    </w:p>
    <w:p>
      <w:pPr>
        <w:pStyle w:val="Normal.0"/>
        <w:rPr>
          <w:b w:val="1"/>
          <w:bCs w:val="1"/>
          <w:color w:val="000000"/>
          <w:u w:color="000000"/>
          <w:lang w:val="en-US"/>
        </w:rPr>
      </w:pPr>
      <w:r>
        <w:rPr>
          <w:b w:val="1"/>
          <w:bCs w:val="1"/>
          <w:rtl w:val="0"/>
          <w:lang w:val="en-US"/>
        </w:rPr>
        <w:t>Essential requirements</w:t>
      </w:r>
    </w:p>
    <w:p>
      <w:pPr>
        <w:pStyle w:val="Normal.0"/>
        <w:rPr>
          <w:b w:val="1"/>
          <w:bCs w:val="1"/>
          <w:color w:val="000000"/>
          <w:u w:color="000000"/>
          <w:lang w:val="en-US"/>
        </w:rPr>
      </w:pPr>
    </w:p>
    <w:p>
      <w:pPr>
        <w:pStyle w:val="Normal.0"/>
        <w:rPr>
          <w:color w:val="000000"/>
          <w:u w:color="000000"/>
          <w:lang w:val="en-US"/>
        </w:rPr>
      </w:pPr>
      <w:r>
        <w:rPr>
          <w:color w:val="000000"/>
          <w:u w:color="000000"/>
          <w:rtl w:val="0"/>
          <w:lang w:val="en-US"/>
        </w:rPr>
        <w:t>A satisfactory DBS check to show that the applicant is suitable for work with vulnerable adults.</w:t>
      </w:r>
    </w:p>
    <w:p>
      <w:pPr>
        <w:pStyle w:val="Normal.0"/>
        <w:rPr>
          <w:color w:val="000000"/>
          <w:u w:color="000000"/>
          <w:lang w:val="en-US"/>
        </w:rPr>
      </w:pPr>
    </w:p>
    <w:p>
      <w:pPr>
        <w:pStyle w:val="Normal.0"/>
        <w:rPr>
          <w:color w:val="000000"/>
          <w:u w:color="000000"/>
          <w:lang w:val="en-US"/>
        </w:rPr>
      </w:pPr>
      <w:r>
        <w:rPr>
          <w:rtl w:val="0"/>
          <w:lang w:val="en-US"/>
        </w:rPr>
        <w:t>An excellent knowledge and understanding of the different Gypsy and Traveller communities within the UK and of the issues that affect the lives of Gypsies and Travellers.</w:t>
      </w:r>
    </w:p>
    <w:p>
      <w:pPr>
        <w:pStyle w:val="Normal.0"/>
        <w:rPr>
          <w:color w:val="000000"/>
          <w:u w:color="000000"/>
          <w:lang w:val="en-US"/>
        </w:rPr>
      </w:pPr>
    </w:p>
    <w:p>
      <w:pPr>
        <w:pStyle w:val="Normal.0"/>
        <w:rPr>
          <w:color w:val="000000"/>
          <w:u w:color="000000"/>
          <w:lang w:val="en-US"/>
        </w:rPr>
      </w:pPr>
      <w:r>
        <w:rPr>
          <w:rtl w:val="0"/>
          <w:lang w:val="en-US"/>
        </w:rPr>
        <w:t>Extensive experience of working with Gypsies and Travellers either in a professional capacity or as part of the travelling community.</w:t>
      </w:r>
    </w:p>
    <w:p>
      <w:pPr>
        <w:pStyle w:val="Normal.0"/>
        <w:rPr>
          <w:color w:val="000000"/>
          <w:u w:color="000000"/>
          <w:lang w:val="en-US"/>
        </w:rPr>
      </w:pPr>
    </w:p>
    <w:p>
      <w:pPr>
        <w:pStyle w:val="Normal.0"/>
        <w:rPr>
          <w:lang w:val="en-US"/>
        </w:rPr>
      </w:pPr>
      <w:r>
        <w:rPr>
          <w:rtl w:val="0"/>
          <w:lang w:val="en-US"/>
        </w:rPr>
        <w:t>Good knowledge/experience of mainstream agencies within the voluntary and statutory sectors that provide help and advice services.</w:t>
      </w:r>
      <w:r>
        <w:rPr>
          <w:rtl w:val="0"/>
          <w:lang w:val="en-US"/>
        </w:rPr>
        <w:t xml:space="preserve"> Experience and ability of / to engage with these agencies.</w:t>
      </w:r>
    </w:p>
    <w:p>
      <w:pPr>
        <w:pStyle w:val="Normal.0"/>
        <w:rPr>
          <w:lang w:val="en-US"/>
        </w:rPr>
      </w:pPr>
    </w:p>
    <w:p>
      <w:pPr>
        <w:pStyle w:val="Normal.0"/>
        <w:rPr>
          <w:color w:val="000000"/>
          <w:u w:color="000000"/>
          <w:lang w:val="en-US"/>
        </w:rPr>
      </w:pPr>
      <w:r>
        <w:rPr>
          <w:rtl w:val="0"/>
          <w:lang w:val="en-US"/>
        </w:rPr>
        <w:t>Ability and willingness to effectively work in partnership with others and build strong, effective relationships.</w:t>
      </w:r>
    </w:p>
    <w:p>
      <w:pPr>
        <w:pStyle w:val="Normal.0"/>
        <w:rPr>
          <w:color w:val="000000"/>
          <w:u w:color="000000"/>
          <w:lang w:val="en-US"/>
        </w:rPr>
      </w:pPr>
    </w:p>
    <w:p>
      <w:pPr>
        <w:pStyle w:val="Normal.0"/>
        <w:rPr>
          <w:lang w:val="en-US"/>
        </w:rPr>
      </w:pPr>
      <w:r>
        <w:rPr>
          <w:rtl w:val="0"/>
          <w:lang w:val="en-US"/>
        </w:rPr>
        <w:t>Good interpersonal skills</w:t>
      </w:r>
      <w:r>
        <w:rPr>
          <w:rtl w:val="0"/>
          <w:lang w:val="en-US"/>
        </w:rPr>
        <w:t>, written and oral communication skills</w:t>
      </w:r>
    </w:p>
    <w:p>
      <w:pPr>
        <w:pStyle w:val="Normal.0"/>
        <w:rPr>
          <w:lang w:val="en-US"/>
        </w:rPr>
      </w:pPr>
    </w:p>
    <w:p>
      <w:pPr>
        <w:pStyle w:val="Normal.0"/>
        <w:rPr>
          <w:color w:val="000000"/>
          <w:u w:color="000000"/>
          <w:lang w:val="en-US"/>
        </w:rPr>
      </w:pPr>
      <w:r>
        <w:rPr>
          <w:rtl w:val="0"/>
          <w:lang w:val="en-US"/>
        </w:rPr>
        <w:t>A</w:t>
      </w:r>
      <w:r>
        <w:rPr>
          <w:rtl w:val="0"/>
          <w:lang w:val="en-US"/>
        </w:rPr>
        <w:t xml:space="preserve"> proven ability to work in a creative and engaging way to gain trust and confidence of people from a diverse range of different backgrounds and lifestyles.</w:t>
      </w:r>
    </w:p>
    <w:p>
      <w:pPr>
        <w:pStyle w:val="Normal.0"/>
        <w:rPr>
          <w:color w:val="000000"/>
          <w:u w:color="000000"/>
          <w:lang w:val="en-US"/>
        </w:rPr>
      </w:pPr>
    </w:p>
    <w:p>
      <w:pPr>
        <w:pStyle w:val="Normal.0"/>
        <w:rPr>
          <w:lang w:val="en-US"/>
        </w:rPr>
      </w:pPr>
      <w:r>
        <w:rPr>
          <w:rtl w:val="0"/>
          <w:lang w:val="en-US"/>
        </w:rPr>
        <w:t>Experience of working with service providers across a wide range of agencies and organisations e.g. advice and help agencies, health and social care organisations, housing advice centres etc.</w:t>
      </w: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  <w:r>
        <w:rPr>
          <w:rtl w:val="0"/>
          <w:lang w:val="en-US"/>
        </w:rPr>
        <w:t>Experience of co-ordinating community-based projects and an ability to plan a programme of activities, meeting cost requirements and organising transport and access to venues.</w:t>
      </w: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  <w:r>
        <w:rPr>
          <w:rtl w:val="0"/>
          <w:lang w:val="en-US"/>
        </w:rPr>
        <w:t>Ability to make presentations to groups, engage an audience and inspire people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interest in events and activities.</w:t>
      </w:r>
    </w:p>
    <w:p>
      <w:pPr>
        <w:pStyle w:val="Normal.0"/>
        <w:rPr>
          <w:lang w:val="en-US"/>
        </w:rPr>
      </w:pPr>
    </w:p>
    <w:p>
      <w:pPr>
        <w:pStyle w:val="Normal.0"/>
        <w:rPr>
          <w:color w:val="000000"/>
          <w:u w:color="000000"/>
          <w:lang w:val="en-US"/>
        </w:rPr>
      </w:pPr>
      <w:r>
        <w:rPr>
          <w:rtl w:val="0"/>
          <w:lang w:val="en-US"/>
        </w:rPr>
        <w:t xml:space="preserve">Experience of consulting with people in order to generate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buy-in</w:t>
      </w:r>
      <w:r>
        <w:rPr>
          <w:rtl w:val="0"/>
          <w:lang w:val="en-US"/>
        </w:rPr>
        <w:t>’</w:t>
      </w:r>
    </w:p>
    <w:p>
      <w:pPr>
        <w:pStyle w:val="Normal.0"/>
        <w:rPr>
          <w:color w:val="000000"/>
          <w:u w:color="000000"/>
          <w:lang w:val="en-US"/>
        </w:rPr>
      </w:pPr>
    </w:p>
    <w:p>
      <w:pPr>
        <w:pStyle w:val="Normal.0"/>
        <w:rPr>
          <w:color w:val="000000"/>
          <w:u w:color="000000"/>
          <w:lang w:val="en-US"/>
        </w:rPr>
      </w:pPr>
      <w:r>
        <w:rPr>
          <w:rtl w:val="0"/>
          <w:lang w:val="en-US"/>
        </w:rPr>
        <w:t>Ability to work on own initiative but also as part of a team.</w:t>
      </w:r>
    </w:p>
    <w:p>
      <w:pPr>
        <w:pStyle w:val="Normal.0"/>
        <w:rPr>
          <w:color w:val="000000"/>
          <w:u w:color="000000"/>
          <w:lang w:val="en-US"/>
        </w:rPr>
      </w:pPr>
    </w:p>
    <w:p>
      <w:pPr>
        <w:pStyle w:val="Normal.0"/>
        <w:rPr>
          <w:lang w:val="en-US"/>
        </w:rPr>
      </w:pPr>
      <w:r>
        <w:rPr>
          <w:rtl w:val="0"/>
          <w:lang w:val="en-US"/>
        </w:rPr>
        <w:t>Full driving licence and access to a vehicle that can be used for outreach work.</w:t>
      </w:r>
    </w:p>
    <w:p>
      <w:pPr>
        <w:pStyle w:val="Normal.0"/>
        <w:rPr>
          <w:lang w:val="en-US"/>
        </w:rPr>
      </w:pPr>
    </w:p>
    <w:p>
      <w:pPr>
        <w:pStyle w:val="Normal.0"/>
        <w:rPr>
          <w:color w:val="000000"/>
          <w:u w:color="000000"/>
          <w:lang w:val="en-US"/>
        </w:rPr>
      </w:pPr>
      <w:r>
        <w:rPr>
          <w:rtl w:val="0"/>
          <w:lang w:val="en-US"/>
        </w:rPr>
        <w:t>Ability and willingness to drive a 9 seater - 16 seater vehicle to enable community members to access venues and activities</w:t>
      </w:r>
    </w:p>
    <w:p>
      <w:pPr>
        <w:pStyle w:val="Normal.0"/>
        <w:rPr>
          <w:color w:val="000000"/>
          <w:u w:color="000000"/>
          <w:lang w:val="en-US"/>
        </w:rPr>
      </w:pPr>
    </w:p>
    <w:p>
      <w:pPr>
        <w:pStyle w:val="Normal.0"/>
        <w:rPr>
          <w:b w:val="1"/>
          <w:bCs w:val="1"/>
          <w:color w:val="000000"/>
          <w:u w:color="000000"/>
          <w:lang w:val="en-US"/>
        </w:rPr>
      </w:pPr>
      <w:r>
        <w:rPr>
          <w:b w:val="1"/>
          <w:bCs w:val="1"/>
          <w:rtl w:val="0"/>
          <w:lang w:val="en-US"/>
        </w:rPr>
        <w:t>Desirable requirements</w:t>
      </w:r>
    </w:p>
    <w:p>
      <w:pPr>
        <w:pStyle w:val="Normal.0"/>
        <w:rPr>
          <w:b w:val="1"/>
          <w:bCs w:val="1"/>
          <w:color w:val="000000"/>
          <w:u w:color="000000"/>
          <w:lang w:val="en-US"/>
        </w:rPr>
      </w:pPr>
    </w:p>
    <w:p>
      <w:pPr>
        <w:pStyle w:val="Normal.0"/>
        <w:rPr>
          <w:color w:val="000000"/>
          <w:u w:color="000000"/>
          <w:lang w:val="en-US"/>
        </w:rPr>
      </w:pPr>
      <w:r>
        <w:rPr>
          <w:rtl w:val="0"/>
          <w:lang w:val="en-US"/>
        </w:rPr>
        <w:t>Good knowledge of the Gypsy and Traveller communities living in, or passing through, Wales.</w:t>
      </w:r>
    </w:p>
    <w:p>
      <w:pPr>
        <w:pStyle w:val="Normal.0"/>
        <w:rPr>
          <w:color w:val="000000"/>
          <w:u w:color="000000"/>
          <w:lang w:val="en-US"/>
        </w:rPr>
      </w:pPr>
    </w:p>
    <w:p>
      <w:pPr>
        <w:pStyle w:val="Normal.0"/>
        <w:rPr>
          <w:color w:val="000000"/>
          <w:u w:color="000000"/>
          <w:lang w:val="en-US"/>
        </w:rPr>
      </w:pPr>
      <w:r>
        <w:rPr>
          <w:rtl w:val="0"/>
          <w:lang w:val="en-US"/>
        </w:rPr>
        <w:t xml:space="preserve">Experience of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help and advice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 work within the voluntary sector.</w:t>
      </w:r>
    </w:p>
    <w:p>
      <w:pPr>
        <w:pStyle w:val="Normal.0"/>
        <w:rPr>
          <w:color w:val="000000"/>
          <w:u w:color="000000"/>
          <w:lang w:val="en-US"/>
        </w:rPr>
      </w:pPr>
    </w:p>
    <w:p>
      <w:pPr>
        <w:pStyle w:val="Normal.0"/>
      </w:pPr>
      <w:r>
        <w:rPr>
          <w:rtl w:val="0"/>
          <w:lang w:val="en-US"/>
        </w:rPr>
        <w:t>Ability to speak a Romani or Roma language/dialect.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0" w:comments="1" w:insDel="0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